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55" w:rsidRPr="008C4655" w:rsidRDefault="008C4655" w:rsidP="008C4655">
      <w:pPr>
        <w:jc w:val="center"/>
        <w:rPr>
          <w:b/>
        </w:rPr>
      </w:pPr>
      <w:r w:rsidRPr="008C4655">
        <w:rPr>
          <w:rFonts w:ascii="Times New Roman" w:hAnsi="Times New Roman" w:cs="Times New Roman"/>
          <w:b/>
          <w:sz w:val="36"/>
          <w:szCs w:val="36"/>
        </w:rPr>
        <w:t>ПЕРЕЧЕНЬ ОБЪЕКТОВ ПОДТВЕРЖДЕНИЯ СООТВЕ</w:t>
      </w:r>
      <w:r w:rsidR="008B647E">
        <w:rPr>
          <w:rFonts w:ascii="Times New Roman" w:hAnsi="Times New Roman" w:cs="Times New Roman"/>
          <w:b/>
          <w:sz w:val="36"/>
          <w:szCs w:val="36"/>
        </w:rPr>
        <w:t xml:space="preserve">ТСТВИЯ ОРГАНОМ ПО СЕРТИФИКАЦИИ </w:t>
      </w:r>
      <w:r w:rsidRPr="008C4655">
        <w:rPr>
          <w:rFonts w:ascii="Times New Roman" w:hAnsi="Times New Roman" w:cs="Times New Roman"/>
          <w:b/>
          <w:sz w:val="36"/>
          <w:szCs w:val="36"/>
        </w:rPr>
        <w:t>АО «ЦНИИМФ»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035"/>
      </w:tblGrid>
      <w:tr w:rsidR="008C4655" w:rsidRPr="009148F9" w:rsidTr="00AF78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55" w:rsidRPr="009148F9" w:rsidRDefault="008C4655" w:rsidP="008C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148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  <w:p w:rsidR="008C4655" w:rsidRPr="009148F9" w:rsidRDefault="008C4655" w:rsidP="008C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148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п/п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55" w:rsidRPr="009148F9" w:rsidRDefault="008C4655" w:rsidP="008C46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148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Наименование объекта подтверждения соответствия </w:t>
            </w:r>
          </w:p>
          <w:p w:rsidR="008C4655" w:rsidRPr="009148F9" w:rsidRDefault="008C4655" w:rsidP="008C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8C4655" w:rsidRPr="008C4655" w:rsidTr="00AF78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55" w:rsidRPr="008C4655" w:rsidRDefault="008C4655" w:rsidP="008C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55" w:rsidRPr="008C4655" w:rsidRDefault="008C4655" w:rsidP="008C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148F9" w:rsidRPr="009148F9" w:rsidTr="009148F9">
        <w:trPr>
          <w:trHeight w:val="4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9" w:rsidRPr="009148F9" w:rsidRDefault="009148F9" w:rsidP="00D0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9" w:rsidRPr="009148F9" w:rsidRDefault="00B10E16" w:rsidP="00914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экспертизе технической эксплуатации и ремонту самоходных и несамоходных плавучих сооружений, используемых в целях торгового мореплавания</w:t>
            </w:r>
          </w:p>
        </w:tc>
      </w:tr>
      <w:tr w:rsidR="009148F9" w:rsidRPr="009148F9" w:rsidTr="009148F9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9" w:rsidRPr="009148F9" w:rsidRDefault="009148F9" w:rsidP="00D044A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9" w:rsidRPr="009148F9" w:rsidRDefault="00B10E16" w:rsidP="009148F9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экспертизе самоходных плавучих сооружений, плавучих буровых установок, морских стационарных платформ</w:t>
            </w:r>
          </w:p>
        </w:tc>
      </w:tr>
      <w:tr w:rsidR="00B10E16" w:rsidRPr="009148F9" w:rsidTr="009148F9">
        <w:trPr>
          <w:trHeight w:val="56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9148F9" w:rsidRDefault="00B10E16" w:rsidP="00D044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B10E16" w:rsidRDefault="005A749F" w:rsidP="00B1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Услуги по оценке соответствия </w:t>
            </w:r>
            <w:r w:rsidR="00B10E16" w:rsidRPr="00B10E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самоходных плавучих сооружений, используемые в целях торгового мореплавания,</w:t>
            </w:r>
            <w:r w:rsidR="00B10E16"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пропульсивных </w:t>
            </w:r>
            <w:bookmarkStart w:id="0" w:name="_GoBack"/>
            <w:bookmarkEnd w:id="0"/>
            <w:r w:rsidR="00B10E16"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комплексов</w:t>
            </w:r>
          </w:p>
        </w:tc>
      </w:tr>
      <w:tr w:rsidR="00B10E16" w:rsidRPr="009148F9" w:rsidTr="009148F9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9148F9" w:rsidRDefault="00B10E16" w:rsidP="00C67A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B10E16" w:rsidRDefault="00B10E16" w:rsidP="00B10E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10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Услуги по оценке соответствия судовых</w:t>
            </w: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технических средств и конструкции на объектах водного транспорта</w:t>
            </w:r>
          </w:p>
        </w:tc>
      </w:tr>
      <w:tr w:rsidR="00B10E16" w:rsidRPr="009148F9" w:rsidTr="009148F9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9148F9" w:rsidRDefault="00B10E16" w:rsidP="007D11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B10E16" w:rsidRDefault="00B10E16" w:rsidP="00B1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экспертизе технологической документации на погрузочно-разгрузочные работы в морских портах, морских терминалах</w:t>
            </w:r>
          </w:p>
        </w:tc>
      </w:tr>
      <w:tr w:rsidR="00B10E16" w:rsidRPr="009148F9" w:rsidTr="009148F9">
        <w:trPr>
          <w:trHeight w:val="48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9148F9" w:rsidRDefault="00B10E16" w:rsidP="00677B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B10E16" w:rsidRDefault="00B10E16" w:rsidP="005E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оценке соответствия используемого топлива и масла на морском и внутреннем водном транспорте</w:t>
            </w:r>
          </w:p>
        </w:tc>
      </w:tr>
      <w:tr w:rsidR="00B10E16" w:rsidRPr="009148F9" w:rsidTr="009148F9">
        <w:trPr>
          <w:trHeight w:val="55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9148F9" w:rsidRDefault="00B10E16" w:rsidP="00677B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B10E16" w:rsidRDefault="00B10E16" w:rsidP="005E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экспертизе технико-экономических обоснований инвестиционных проектов на водном транспорте</w:t>
            </w:r>
          </w:p>
        </w:tc>
      </w:tr>
      <w:tr w:rsidR="00B10E16" w:rsidRPr="009148F9" w:rsidTr="009148F9">
        <w:trPr>
          <w:trHeight w:val="55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9148F9" w:rsidRDefault="00B10E16" w:rsidP="00677B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B10E16" w:rsidRDefault="005A749F" w:rsidP="00B1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Услуги по оценке </w:t>
            </w:r>
            <w:r w:rsidR="00B10E16"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экономического обоснования по установлению (изменению) цен (тарифов, сборов) или их предельного уровня на услуги субъектов естественных монополий</w:t>
            </w:r>
          </w:p>
        </w:tc>
      </w:tr>
      <w:tr w:rsidR="00B10E16" w:rsidRPr="009148F9" w:rsidTr="009148F9">
        <w:trPr>
          <w:trHeight w:val="4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9148F9" w:rsidRDefault="00B10E16" w:rsidP="00554F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B10E16" w:rsidRDefault="00B10E16" w:rsidP="00B1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оценке экономической деятельности хозяйствующих субъектов в сфере регулируемых услуг в морских портах</w:t>
            </w:r>
          </w:p>
        </w:tc>
      </w:tr>
      <w:tr w:rsidR="00B10E16" w:rsidRPr="009148F9" w:rsidTr="009148F9">
        <w:trPr>
          <w:trHeight w:val="46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9148F9" w:rsidRDefault="00B10E16" w:rsidP="00DE181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B10E16" w:rsidRDefault="00B10E16" w:rsidP="005E12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оценке параметров и технического состояния средств радиосвязи на с</w:t>
            </w:r>
            <w:r w:rsidRPr="00B10E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амоходных и несамоходных плавучих сооружениях, используемых в целях торгового мореплавания,</w:t>
            </w: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береговых объектах</w:t>
            </w:r>
          </w:p>
        </w:tc>
      </w:tr>
      <w:tr w:rsidR="00B10E16" w:rsidRPr="009148F9" w:rsidTr="009148F9">
        <w:trPr>
          <w:trHeight w:val="54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9148F9" w:rsidRDefault="00B10E16" w:rsidP="00B076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B10E16" w:rsidRDefault="00B10E16" w:rsidP="00B1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оценке соответствия транспортных характеристик и свойств грузов, перевозимых всеми видами транспорта</w:t>
            </w:r>
          </w:p>
        </w:tc>
      </w:tr>
      <w:tr w:rsidR="00B10E16" w:rsidRPr="009148F9" w:rsidTr="009148F9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9148F9" w:rsidRDefault="00B10E16" w:rsidP="00C002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B10E16" w:rsidRDefault="00B10E16" w:rsidP="00B1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оценке соответствия методов и технологий, обеспечивающих безопасность перевозки различных видов грузов</w:t>
            </w:r>
          </w:p>
        </w:tc>
      </w:tr>
      <w:tr w:rsidR="00B10E16" w:rsidRPr="009148F9" w:rsidTr="009148F9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9148F9" w:rsidRDefault="00B10E16" w:rsidP="00C002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B10E16" w:rsidRDefault="00B10E16" w:rsidP="00B1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Услуги по оценке соответствия проектов размещения </w:t>
            </w:r>
            <w:r w:rsidR="00C00245">
              <w:rPr>
                <w:rFonts w:ascii="Times New Roman" w:eastAsia="Times New Roman" w:hAnsi="Times New Roman" w:cs="Times New Roman"/>
                <w:sz w:val="28"/>
                <w:szCs w:val="28"/>
              </w:rPr>
              <w:t>и крепления генеральных, крупно</w:t>
            </w: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>габаритных и тяжеловесных грузов</w:t>
            </w:r>
          </w:p>
        </w:tc>
      </w:tr>
      <w:tr w:rsidR="00B10E16" w:rsidRPr="009148F9" w:rsidTr="009148F9">
        <w:trPr>
          <w:trHeight w:val="64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9148F9" w:rsidRDefault="00B10E16" w:rsidP="00D15E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B10E16" w:rsidRDefault="00B10E16" w:rsidP="00B1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Услуги по оценке соответствия размещения и крепления опасных </w:t>
            </w:r>
            <w:r w:rsidRPr="00920CA9">
              <w:rPr>
                <w:rFonts w:ascii="Times New Roman" w:eastAsia="Times New Roman" w:hAnsi="Times New Roman" w:cs="Times New Roman"/>
                <w:sz w:val="28"/>
                <w:szCs w:val="28"/>
              </w:rPr>
              <w:t>смещением</w:t>
            </w: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грузов в грузовых транспортных единицах, в том числе контейнерах, и транспортных средствах</w:t>
            </w:r>
          </w:p>
        </w:tc>
      </w:tr>
      <w:tr w:rsidR="00B10E16" w:rsidRPr="009148F9" w:rsidTr="009148F9">
        <w:trPr>
          <w:trHeight w:val="57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9148F9" w:rsidRDefault="00B10E16" w:rsidP="005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B10E16" w:rsidRDefault="00B10E16" w:rsidP="005E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оценке соответствия грузовых транспортных единиц, в том числе, контейнеры и транспортные средства</w:t>
            </w:r>
            <w:r w:rsidR="00B40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0E16" w:rsidRPr="009148F9" w:rsidTr="009148F9">
        <w:trPr>
          <w:trHeight w:val="47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9148F9" w:rsidRDefault="00B10E16" w:rsidP="00D15E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B10E16" w:rsidRDefault="00B10E16" w:rsidP="00B10E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оценке соответствия объектов транспортной инфраструктуры (портовые средства)</w:t>
            </w:r>
          </w:p>
        </w:tc>
      </w:tr>
      <w:tr w:rsidR="00B10E16" w:rsidRPr="009148F9" w:rsidTr="009148F9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9148F9" w:rsidRDefault="00B10E16" w:rsidP="00D15E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B10E16" w:rsidRDefault="00B10E16" w:rsidP="00BA091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оценке соответствия са</w:t>
            </w:r>
            <w:r w:rsidRPr="00B10E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моходных плавучих сооружений, используемые в целях торгового мореплавания,</w:t>
            </w: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числе, с динамическим принципом поддержания и плавучие буровые установки</w:t>
            </w:r>
          </w:p>
        </w:tc>
      </w:tr>
      <w:tr w:rsidR="00817294" w:rsidRPr="009148F9" w:rsidTr="009148F9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4" w:rsidRPr="009148F9" w:rsidRDefault="00817294" w:rsidP="00D15E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4" w:rsidRPr="00B10E16" w:rsidRDefault="00817294" w:rsidP="00BA09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294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экспертизе состояния аварийно-спасательной готовности самоходных плавучих сооружений, плавучих буровых установок, морских стационарных платформ</w:t>
            </w:r>
          </w:p>
        </w:tc>
      </w:tr>
      <w:tr w:rsidR="00B10E16" w:rsidRPr="009148F9" w:rsidTr="009148F9">
        <w:trPr>
          <w:trHeight w:val="4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9148F9" w:rsidRDefault="00B10E16" w:rsidP="008172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7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B10E16" w:rsidRDefault="00B10E16" w:rsidP="00ED79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экспертизе документации технических проектов, документации са</w:t>
            </w:r>
            <w:r w:rsidRPr="00B10E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моходных и несамоходных плавучих сооружений</w:t>
            </w: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постройке, рабоч</w:t>
            </w:r>
            <w:r w:rsidR="00350BF7">
              <w:rPr>
                <w:rFonts w:ascii="Times New Roman" w:eastAsia="Times New Roman" w:hAnsi="Times New Roman" w:cs="Times New Roman"/>
                <w:sz w:val="28"/>
                <w:szCs w:val="28"/>
              </w:rPr>
              <w:t>ей конструкторской документации</w:t>
            </w:r>
          </w:p>
        </w:tc>
      </w:tr>
      <w:tr w:rsidR="00B10E16" w:rsidRPr="009148F9" w:rsidTr="009148F9">
        <w:trPr>
          <w:trHeight w:val="55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9148F9" w:rsidRDefault="00817294" w:rsidP="00D15E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B10E16" w:rsidRDefault="00B10E16" w:rsidP="00B10E1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оценке соответствия процесса строительства и сдачи са</w:t>
            </w:r>
            <w:r w:rsidRPr="00B10E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моходных и несамоходных плавучих сооружений</w:t>
            </w: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государственному заказчику и судовладельцу</w:t>
            </w:r>
          </w:p>
        </w:tc>
      </w:tr>
      <w:tr w:rsidR="00B10E16" w:rsidRPr="009148F9" w:rsidTr="009148F9">
        <w:trPr>
          <w:trHeight w:val="54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9148F9" w:rsidRDefault="00B10E16" w:rsidP="008172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7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B10E16" w:rsidRDefault="00B10E16" w:rsidP="00D15E6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экспертизе на соответствие требованиям охраны труда и санитарно-эпидемиологическим требованиям проектной документации са</w:t>
            </w:r>
            <w:r w:rsidRPr="00B10E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моходных и несамоходных плавучих сооружений</w:t>
            </w: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>, территорий, производственных и служебных зданий, сооружений и оборудования</w:t>
            </w:r>
          </w:p>
        </w:tc>
      </w:tr>
      <w:tr w:rsidR="00B10E16" w:rsidRPr="009148F9" w:rsidTr="009148F9">
        <w:trPr>
          <w:trHeight w:val="4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9148F9" w:rsidRDefault="00B10E16" w:rsidP="008172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7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16" w:rsidRPr="00B10E16" w:rsidRDefault="00B10E16" w:rsidP="0099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E16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экспертизе методик и средств технического диагностирования и неразрушающего контроля судовых технических средств и конструкций</w:t>
            </w:r>
          </w:p>
        </w:tc>
      </w:tr>
    </w:tbl>
    <w:p w:rsidR="008C4655" w:rsidRDefault="008C4655"/>
    <w:sectPr w:rsidR="008C4655" w:rsidSect="008C465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CD" w:rsidRDefault="000D62CD" w:rsidP="008C4655">
      <w:pPr>
        <w:spacing w:after="0" w:line="240" w:lineRule="auto"/>
      </w:pPr>
      <w:r>
        <w:separator/>
      </w:r>
    </w:p>
  </w:endnote>
  <w:endnote w:type="continuationSeparator" w:id="0">
    <w:p w:rsidR="000D62CD" w:rsidRDefault="000D62CD" w:rsidP="008C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7865"/>
      <w:docPartObj>
        <w:docPartGallery w:val="Page Numbers (Bottom of Page)"/>
        <w:docPartUnique/>
      </w:docPartObj>
    </w:sdtPr>
    <w:sdtEndPr/>
    <w:sdtContent>
      <w:p w:rsidR="008C4655" w:rsidRDefault="008C465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B26" w:rsidRPr="00883B26">
          <w:rPr>
            <w:noProof/>
            <w:lang w:val="ru-RU"/>
          </w:rPr>
          <w:t>1</w:t>
        </w:r>
        <w:r>
          <w:fldChar w:fldCharType="end"/>
        </w:r>
      </w:p>
    </w:sdtContent>
  </w:sdt>
  <w:p w:rsidR="008C4655" w:rsidRDefault="008C46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CD" w:rsidRDefault="000D62CD" w:rsidP="008C4655">
      <w:pPr>
        <w:spacing w:after="0" w:line="240" w:lineRule="auto"/>
      </w:pPr>
      <w:r>
        <w:separator/>
      </w:r>
    </w:p>
  </w:footnote>
  <w:footnote w:type="continuationSeparator" w:id="0">
    <w:p w:rsidR="000D62CD" w:rsidRDefault="000D62CD" w:rsidP="008C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0FC2"/>
    <w:multiLevelType w:val="hybridMultilevel"/>
    <w:tmpl w:val="5306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356"/>
    <w:multiLevelType w:val="hybridMultilevel"/>
    <w:tmpl w:val="9E5A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E87"/>
    <w:multiLevelType w:val="hybridMultilevel"/>
    <w:tmpl w:val="60F65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67AE"/>
    <w:multiLevelType w:val="hybridMultilevel"/>
    <w:tmpl w:val="75BE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00EF2"/>
    <w:multiLevelType w:val="hybridMultilevel"/>
    <w:tmpl w:val="3F16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06077"/>
    <w:multiLevelType w:val="hybridMultilevel"/>
    <w:tmpl w:val="080E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66FD3"/>
    <w:multiLevelType w:val="multilevel"/>
    <w:tmpl w:val="9772655E"/>
    <w:lvl w:ilvl="0">
      <w:start w:val="2"/>
      <w:numFmt w:val="bullet"/>
      <w:pStyle w:val="a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31"/>
        </w:tabs>
        <w:ind w:left="1931" w:hanging="851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E541B"/>
    <w:multiLevelType w:val="hybridMultilevel"/>
    <w:tmpl w:val="95460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02225"/>
    <w:multiLevelType w:val="hybridMultilevel"/>
    <w:tmpl w:val="370A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8383E"/>
    <w:multiLevelType w:val="hybridMultilevel"/>
    <w:tmpl w:val="BDBE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CB"/>
    <w:rsid w:val="000D62CD"/>
    <w:rsid w:val="00132BAC"/>
    <w:rsid w:val="00206A06"/>
    <w:rsid w:val="00350BF7"/>
    <w:rsid w:val="003B496E"/>
    <w:rsid w:val="00462E9C"/>
    <w:rsid w:val="00542FB6"/>
    <w:rsid w:val="00554FD8"/>
    <w:rsid w:val="00564C9D"/>
    <w:rsid w:val="00565523"/>
    <w:rsid w:val="005A749F"/>
    <w:rsid w:val="005E1251"/>
    <w:rsid w:val="00677B50"/>
    <w:rsid w:val="007D1174"/>
    <w:rsid w:val="00817294"/>
    <w:rsid w:val="00823FFD"/>
    <w:rsid w:val="00883B26"/>
    <w:rsid w:val="008B647E"/>
    <w:rsid w:val="008C4655"/>
    <w:rsid w:val="009148F9"/>
    <w:rsid w:val="00920CA9"/>
    <w:rsid w:val="0099694B"/>
    <w:rsid w:val="00A17ECE"/>
    <w:rsid w:val="00AF7860"/>
    <w:rsid w:val="00B0764F"/>
    <w:rsid w:val="00B10E16"/>
    <w:rsid w:val="00B405F1"/>
    <w:rsid w:val="00BD3571"/>
    <w:rsid w:val="00C00245"/>
    <w:rsid w:val="00C67A2F"/>
    <w:rsid w:val="00CC6C20"/>
    <w:rsid w:val="00CE2E7A"/>
    <w:rsid w:val="00D044A4"/>
    <w:rsid w:val="00D15E66"/>
    <w:rsid w:val="00DE1819"/>
    <w:rsid w:val="00ED79BA"/>
    <w:rsid w:val="00EE13CB"/>
    <w:rsid w:val="00F0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23761-03CA-476E-84BC-F21FAD6B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C46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8C4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C4655"/>
    <w:rPr>
      <w:rFonts w:ascii="Times New Roman" w:eastAsia="Times New Roman" w:hAnsi="Times New Roman" w:cs="Times New Roman"/>
      <w:b/>
      <w:spacing w:val="20"/>
      <w:sz w:val="24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8C4655"/>
    <w:rPr>
      <w:rFonts w:ascii="Times New Roman" w:eastAsia="Times New Roman" w:hAnsi="Times New Roman" w:cs="Times New Roman"/>
      <w:b/>
      <w:spacing w:val="20"/>
      <w:sz w:val="24"/>
      <w:szCs w:val="20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8C4655"/>
  </w:style>
  <w:style w:type="numbering" w:customStyle="1" w:styleId="110">
    <w:name w:val="Нет списка11"/>
    <w:next w:val="a3"/>
    <w:semiHidden/>
    <w:rsid w:val="008C4655"/>
  </w:style>
  <w:style w:type="paragraph" w:styleId="a4">
    <w:name w:val="footer"/>
    <w:basedOn w:val="a0"/>
    <w:link w:val="a5"/>
    <w:uiPriority w:val="99"/>
    <w:rsid w:val="008C46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Нижний колонтитул Знак"/>
    <w:basedOn w:val="a1"/>
    <w:link w:val="a4"/>
    <w:uiPriority w:val="99"/>
    <w:rsid w:val="008C465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6">
    <w:name w:val="Table Grid"/>
    <w:basedOn w:val="a2"/>
    <w:rsid w:val="008C4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semiHidden/>
    <w:rsid w:val="008C4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8C46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8C4655"/>
    <w:rPr>
      <w:vertAlign w:val="superscript"/>
    </w:rPr>
  </w:style>
  <w:style w:type="paragraph" w:styleId="aa">
    <w:name w:val="Body Text"/>
    <w:basedOn w:val="a0"/>
    <w:link w:val="ab"/>
    <w:rsid w:val="008C4655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8C4655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0"/>
    <w:link w:val="22"/>
    <w:rsid w:val="008C465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8C46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òàáë çàã àíãë"/>
    <w:basedOn w:val="a0"/>
    <w:rsid w:val="008C4655"/>
    <w:pPr>
      <w:spacing w:after="0" w:line="360" w:lineRule="auto"/>
      <w:jc w:val="both"/>
    </w:pPr>
    <w:rPr>
      <w:rFonts w:ascii="Times New Roman" w:eastAsia="Times New Roman" w:hAnsi="Times New Roman" w:cs="Times New Roman"/>
      <w:caps/>
      <w:sz w:val="24"/>
      <w:szCs w:val="20"/>
      <w:lang w:val="en-GB" w:eastAsia="ru-RU"/>
    </w:rPr>
  </w:style>
  <w:style w:type="paragraph" w:styleId="ad">
    <w:name w:val="header"/>
    <w:basedOn w:val="a0"/>
    <w:link w:val="ae"/>
    <w:uiPriority w:val="99"/>
    <w:rsid w:val="008C46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8C46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1"/>
    <w:rsid w:val="008C4655"/>
  </w:style>
  <w:style w:type="paragraph" w:customStyle="1" w:styleId="100">
    <w:name w:val="Текст10"/>
    <w:basedOn w:val="a0"/>
    <w:rsid w:val="008C4655"/>
    <w:pPr>
      <w:spacing w:before="60" w:after="0" w:line="240" w:lineRule="auto"/>
      <w:ind w:right="45"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rsid w:val="008C4655"/>
    <w:pPr>
      <w:spacing w:after="120" w:line="240" w:lineRule="auto"/>
      <w:ind w:left="283"/>
    </w:pPr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8C4655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styleId="af2">
    <w:name w:val="List"/>
    <w:basedOn w:val="a0"/>
    <w:rsid w:val="008C4655"/>
    <w:pPr>
      <w:spacing w:before="6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0"/>
    <w:next w:val="a0"/>
    <w:rsid w:val="008C4655"/>
    <w:pPr>
      <w:keepNext/>
      <w:keepLines/>
      <w:suppressLineNumbers/>
      <w:suppressAutoHyphens/>
      <w:spacing w:before="240" w:after="120" w:line="240" w:lineRule="auto"/>
      <w:jc w:val="center"/>
    </w:pPr>
    <w:rPr>
      <w:rFonts w:ascii="Arial" w:eastAsia="Times New Roman" w:hAnsi="Arial" w:cs="Times New Roman"/>
      <w:b/>
      <w:caps/>
      <w:kern w:val="28"/>
      <w:sz w:val="24"/>
      <w:szCs w:val="20"/>
      <w:lang w:eastAsia="ru-RU"/>
    </w:rPr>
  </w:style>
  <w:style w:type="paragraph" w:customStyle="1" w:styleId="af3">
    <w:name w:val="Нормальный"/>
    <w:rsid w:val="008C465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01">
    <w:name w:val="Список10"/>
    <w:basedOn w:val="af2"/>
    <w:rsid w:val="008C4655"/>
  </w:style>
  <w:style w:type="paragraph" w:styleId="a">
    <w:name w:val="List Bullet"/>
    <w:autoRedefine/>
    <w:rsid w:val="008C4655"/>
    <w:pPr>
      <w:numPr>
        <w:numId w:val="1"/>
      </w:num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-10">
    <w:name w:val="Текст-10"/>
    <w:basedOn w:val="a0"/>
    <w:rsid w:val="008C4655"/>
    <w:pPr>
      <w:spacing w:before="20" w:after="2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rsid w:val="008C4655"/>
    <w:rPr>
      <w:color w:val="0000FF"/>
      <w:u w:val="single"/>
    </w:rPr>
  </w:style>
  <w:style w:type="paragraph" w:styleId="af5">
    <w:name w:val="Normal (Web)"/>
    <w:basedOn w:val="a0"/>
    <w:rsid w:val="008C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Знак"/>
    <w:link w:val="af7"/>
    <w:locked/>
    <w:rsid w:val="008C4655"/>
    <w:rPr>
      <w:rFonts w:ascii="Courier New" w:hAnsi="Courier New"/>
    </w:rPr>
  </w:style>
  <w:style w:type="paragraph" w:styleId="af7">
    <w:name w:val="Plain Text"/>
    <w:basedOn w:val="a0"/>
    <w:link w:val="af6"/>
    <w:rsid w:val="008C4655"/>
    <w:pPr>
      <w:spacing w:after="0" w:line="240" w:lineRule="auto"/>
    </w:pPr>
    <w:rPr>
      <w:rFonts w:ascii="Courier New" w:hAnsi="Courier New"/>
    </w:rPr>
  </w:style>
  <w:style w:type="character" w:customStyle="1" w:styleId="13">
    <w:name w:val="Текст Знак1"/>
    <w:basedOn w:val="a1"/>
    <w:rsid w:val="008C4655"/>
    <w:rPr>
      <w:rFonts w:ascii="Consolas" w:hAnsi="Consolas" w:cs="Consolas"/>
      <w:sz w:val="21"/>
      <w:szCs w:val="21"/>
    </w:rPr>
  </w:style>
  <w:style w:type="paragraph" w:customStyle="1" w:styleId="14">
    <w:name w:val="Абзац списка1"/>
    <w:basedOn w:val="a0"/>
    <w:rsid w:val="008C465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rsid w:val="008C4655"/>
  </w:style>
  <w:style w:type="paragraph" w:customStyle="1" w:styleId="ConsPlusNonformat">
    <w:name w:val="ConsPlusNonformat"/>
    <w:uiPriority w:val="99"/>
    <w:rsid w:val="008C46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C46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f8">
    <w:name w:val="Balloon Text"/>
    <w:basedOn w:val="a0"/>
    <w:link w:val="af9"/>
    <w:rsid w:val="008C465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1"/>
    <w:link w:val="af8"/>
    <w:rsid w:val="008C465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List Paragraph"/>
    <w:basedOn w:val="a0"/>
    <w:uiPriority w:val="34"/>
    <w:qFormat/>
    <w:rsid w:val="008C4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Дмитрий Петрович</dc:creator>
  <cp:keywords/>
  <dc:description/>
  <cp:lastModifiedBy>Алферова Анастасия Александровна</cp:lastModifiedBy>
  <cp:revision>26</cp:revision>
  <dcterms:created xsi:type="dcterms:W3CDTF">2015-03-26T11:43:00Z</dcterms:created>
  <dcterms:modified xsi:type="dcterms:W3CDTF">2022-11-01T11:07:00Z</dcterms:modified>
</cp:coreProperties>
</file>